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600.0" w:type="dxa"/>
        <w:jc w:val="left"/>
        <w:tblInd w:w="-2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95"/>
        <w:gridCol w:w="8505"/>
        <w:tblGridChange w:id="0">
          <w:tblGrid>
            <w:gridCol w:w="1095"/>
            <w:gridCol w:w="8505"/>
          </w:tblGrid>
        </w:tblGridChange>
      </w:tblGrid>
      <w:tr>
        <w:trPr>
          <w:cantSplit w:val="0"/>
          <w:trHeight w:val="115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rPr/>
            </w:pPr>
            <w:r w:rsidDel="00000000" w:rsidR="00000000" w:rsidRPr="00000000">
              <w:rPr>
                <w:rtl w:val="0"/>
              </w:rPr>
              <w:t xml:space="preserve">Author</w:t>
            </w:r>
          </w:p>
          <w:p w:rsidR="00000000" w:rsidDel="00000000" w:rsidP="00000000" w:rsidRDefault="00000000" w:rsidRPr="00000000" w14:paraId="00000003">
            <w:pPr>
              <w:rPr/>
            </w:pPr>
            <w:r w:rsidDel="00000000" w:rsidR="00000000" w:rsidRPr="00000000">
              <w:rPr>
                <w:rtl w:val="0"/>
              </w:rPr>
              <w:t xml:space="preserve">Title</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Year</w:t>
            </w:r>
          </w:p>
          <w:p w:rsidR="00000000" w:rsidDel="00000000" w:rsidP="00000000" w:rsidRDefault="00000000" w:rsidRPr="00000000" w14:paraId="00000006">
            <w:pPr>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rPr/>
            </w:pPr>
            <w:r w:rsidDel="00000000" w:rsidR="00000000" w:rsidRPr="00000000">
              <w:rPr>
                <w:rtl w:val="0"/>
              </w:rPr>
              <w:t xml:space="preserve">Cutay, Rose Ann B.</w:t>
            </w:r>
          </w:p>
          <w:p w:rsidR="00000000" w:rsidDel="00000000" w:rsidP="00000000" w:rsidRDefault="00000000" w:rsidRPr="00000000" w14:paraId="00000008">
            <w:pPr>
              <w:rPr/>
            </w:pPr>
            <w:r w:rsidDel="00000000" w:rsidR="00000000" w:rsidRPr="00000000">
              <w:rPr>
                <w:rtl w:val="0"/>
              </w:rPr>
              <w:t xml:space="preserve">Effects of Reiki Therapy On Stress And Biophysical Measures Among Adults With Hypertension in Laguna, Philippines</w:t>
            </w:r>
          </w:p>
          <w:p w:rsidR="00000000" w:rsidDel="00000000" w:rsidP="00000000" w:rsidRDefault="00000000" w:rsidRPr="00000000" w14:paraId="00000009">
            <w:pPr>
              <w:rPr/>
            </w:pPr>
            <w:r w:rsidDel="00000000" w:rsidR="00000000" w:rsidRPr="00000000">
              <w:rPr>
                <w:rtl w:val="0"/>
              </w:rPr>
              <w:t xml:space="preserve">2019</w:t>
            </w:r>
          </w:p>
          <w:p w:rsidR="00000000" w:rsidDel="00000000" w:rsidP="00000000" w:rsidRDefault="00000000" w:rsidRPr="00000000" w14:paraId="0000000A">
            <w:pPr>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jc w:val="center"/>
        <w:rPr>
          <w:b w:val="1"/>
        </w:rPr>
      </w:pPr>
      <w:r w:rsidDel="00000000" w:rsidR="00000000" w:rsidRPr="00000000">
        <w:rPr>
          <w:rtl w:val="0"/>
        </w:rPr>
      </w:r>
    </w:p>
    <w:p w:rsidR="00000000" w:rsidDel="00000000" w:rsidP="00000000" w:rsidRDefault="00000000" w:rsidRPr="00000000" w14:paraId="0000000E">
      <w:pPr>
        <w:pageBreakBefore w:val="0"/>
        <w:rPr/>
      </w:pPr>
      <w:r w:rsidDel="00000000" w:rsidR="00000000" w:rsidRPr="00000000">
        <w:rPr>
          <w:rtl w:val="0"/>
        </w:rPr>
        <w:t xml:space="preserve">Elevated blood pressure or hypertension is a well-known main risk factor of  cardiovascular morbidity and mortality among adult population and it affects more than  a billion of people worldwide. It is therefore necessary to develop management to  control hypertension. Complementary therapy with its holistic dimension can be  effective tool for dealing with this challenge, to the degree that they aid in preserving  homeostasis throughout life. Reiki, a universal vital energy, intends to support in  restoring the energetic system of the body by stimulating natural healing processes of  the body. These processes can be utilized to generate relaxation and heal health  problems. The main objective of this study is to determine the effects of Reiki therapy  on the biophysical measures (blood pressure and heart rate) and stress level of  individuals with essential hypertension. The study utilized a one-group pretest-posttest  quasi-experimental design and selection of study participants was through non probability purposive sampling. Of the 217 screened individuals, 125 individuals  excluded from the study and only 92 met the eligibility criteria. Barangay Health  Workers (BHWs) were recruited and trained by the principal investigator to be Reiki  practitioner who implemented Reiki treatment to study participants. Reiki practitioners  followed Reiki protocol which involved 19 different hand positions and placement on  study participant’s body that lasted for 2 minutes. One day prior to Reiki therapy,  baseline data were taken. Biophysical measures such as the blood pressure and heart  rate were measured using OMRON HEM 7120 digital BP monitor and Perceived  Stress Scale (PSS) was utilized to measure the level of stress. One week after the last  Reiki therapy session, biophysical measures and stress level were once again  measured. This study reported that the level of stress among adult patients with essential hypertension before and after Reiki intervention was within the moderate  stress scores. Moreover, this study reported that the level of biophysical measures  (blood pressure and heart rate) among adult patients with essential hypertension  before and after Reiki intervention was considered stage 2 hypertension. Using paired  sample t-test, the study results showed that there are no significant differences in the  level of stress and biophysical measures (blood pressure and heart rate) after Reiki  therapy. Lastly, the correlation coefficient results did not report relationship between  the level of stress and biophysical measures. The correlations were weak and not  statistically significant, between heart rate and stress level, between heart rate and  systolic BP, between heart rate and diastolic and between systolic BP and stress level.</w:t>
      </w:r>
    </w:p>
    <w:p w:rsidR="00000000" w:rsidDel="00000000" w:rsidP="00000000" w:rsidRDefault="00000000" w:rsidRPr="00000000" w14:paraId="0000000F">
      <w:pPr>
        <w:pageBreakBefore w:val="0"/>
        <w:rPr/>
      </w:pPr>
      <w:r w:rsidDel="00000000" w:rsidR="00000000" w:rsidRPr="00000000">
        <w:rPr>
          <w:rtl w:val="0"/>
        </w:rPr>
      </w:r>
    </w:p>
    <w:p w:rsidR="00000000" w:rsidDel="00000000" w:rsidP="00000000" w:rsidRDefault="00000000" w:rsidRPr="00000000" w14:paraId="00000010">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